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8B" w:rsidRDefault="00BC2D8B" w:rsidP="00BC2D8B">
      <w:pPr>
        <w:pStyle w:val="a3"/>
        <w:spacing w:before="0" w:beforeAutospacing="0" w:after="590" w:afterAutospacing="0" w:line="519" w:lineRule="atLeast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План мероприятий по вакцинации населения в Республике Беларусь</w:t>
      </w:r>
    </w:p>
    <w:p w:rsidR="00BC2D8B" w:rsidRPr="00BC2D8B" w:rsidRDefault="00BC2D8B" w:rsidP="00BC2D8B">
      <w:pPr>
        <w:pStyle w:val="a3"/>
        <w:spacing w:before="0" w:beforeAutospacing="0" w:after="590" w:afterAutospacing="0" w:line="519" w:lineRule="atLeast"/>
        <w:jc w:val="both"/>
        <w:rPr>
          <w:color w:val="000000"/>
          <w:sz w:val="28"/>
          <w:szCs w:val="28"/>
        </w:rPr>
      </w:pPr>
      <w:r w:rsidRPr="00BC2D8B">
        <w:rPr>
          <w:color w:val="000000"/>
          <w:sz w:val="28"/>
          <w:szCs w:val="28"/>
        </w:rPr>
        <w:t xml:space="preserve">Согласно Национальному плану мероприятий по вакцинации против инфекции COVID-19 в Республике Беларусь на 2021-2022 годы, утвержденному заместителем Премьер-министра Республики Беларусь </w:t>
      </w:r>
      <w:proofErr w:type="spellStart"/>
      <w:r w:rsidRPr="00BC2D8B">
        <w:rPr>
          <w:color w:val="000000"/>
          <w:sz w:val="28"/>
          <w:szCs w:val="28"/>
        </w:rPr>
        <w:t>Петришенко</w:t>
      </w:r>
      <w:proofErr w:type="spellEnd"/>
      <w:r w:rsidRPr="00BC2D8B">
        <w:rPr>
          <w:color w:val="000000"/>
          <w:sz w:val="28"/>
          <w:szCs w:val="28"/>
        </w:rPr>
        <w:t xml:space="preserve"> И.В. 22.02.2021, запланированы 4 этапа (п. 1) в проведении вакцинации против COVID-19.</w:t>
      </w:r>
    </w:p>
    <w:p w:rsidR="00BC2D8B" w:rsidRPr="00BC2D8B" w:rsidRDefault="00BC2D8B" w:rsidP="00BC2D8B">
      <w:pPr>
        <w:pStyle w:val="a3"/>
        <w:spacing w:before="0" w:beforeAutospacing="0" w:after="590" w:afterAutospacing="0" w:line="519" w:lineRule="atLeast"/>
        <w:jc w:val="both"/>
        <w:rPr>
          <w:color w:val="000000"/>
          <w:sz w:val="28"/>
          <w:szCs w:val="28"/>
        </w:rPr>
      </w:pPr>
      <w:r w:rsidRPr="00BC2D8B">
        <w:rPr>
          <w:color w:val="000000"/>
          <w:sz w:val="28"/>
          <w:szCs w:val="28"/>
        </w:rPr>
        <w:t>Первый этап – формирование защиты у медицинских и фармацевтических работников, а также работников социальной сферы (учреждений с круглосуточным режимом пребывания граждан и другие) и сферы образования, а также взрослых, проживающих в учреждениях с круглосуточным режимом пребывания.</w:t>
      </w:r>
    </w:p>
    <w:p w:rsidR="00BC2D8B" w:rsidRPr="00BC2D8B" w:rsidRDefault="00BC2D8B" w:rsidP="00BC2D8B">
      <w:pPr>
        <w:pStyle w:val="a3"/>
        <w:spacing w:before="0" w:beforeAutospacing="0" w:after="590" w:afterAutospacing="0" w:line="519" w:lineRule="atLeast"/>
        <w:jc w:val="both"/>
        <w:rPr>
          <w:color w:val="000000"/>
          <w:sz w:val="28"/>
          <w:szCs w:val="28"/>
        </w:rPr>
      </w:pPr>
      <w:r w:rsidRPr="00BC2D8B">
        <w:rPr>
          <w:color w:val="000000"/>
          <w:sz w:val="28"/>
          <w:szCs w:val="28"/>
        </w:rPr>
        <w:t>Второй этап – проведение вакцинации лиц, имеющих высокий риск тяжелого течения COVID-19 – лиц в возрасте 60 лет и старше, лиц с хроническими заболеваниями.</w:t>
      </w:r>
    </w:p>
    <w:p w:rsidR="00BC2D8B" w:rsidRPr="00BC2D8B" w:rsidRDefault="00BC2D8B" w:rsidP="00BC2D8B">
      <w:pPr>
        <w:pStyle w:val="a3"/>
        <w:spacing w:before="0" w:beforeAutospacing="0" w:after="0" w:afterAutospacing="0" w:line="519" w:lineRule="atLeast"/>
        <w:jc w:val="both"/>
        <w:rPr>
          <w:color w:val="000000"/>
          <w:sz w:val="28"/>
          <w:szCs w:val="28"/>
        </w:rPr>
      </w:pPr>
      <w:proofErr w:type="spellStart"/>
      <w:r w:rsidRPr="00BC2D8B">
        <w:rPr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 w:rsidRPr="00BC2D8B">
        <w:rPr>
          <w:b/>
          <w:bCs/>
          <w:i/>
          <w:iCs/>
          <w:color w:val="000000"/>
          <w:sz w:val="28"/>
          <w:szCs w:val="28"/>
        </w:rPr>
        <w:t>: </w:t>
      </w:r>
      <w:proofErr w:type="gramStart"/>
      <w:r w:rsidRPr="00BC2D8B">
        <w:rPr>
          <w:i/>
          <w:iCs/>
          <w:color w:val="000000"/>
          <w:sz w:val="28"/>
          <w:szCs w:val="28"/>
        </w:rPr>
        <w:t>Опираясь на данные исследований и моделирования развития ситуации убедительно показано, что при охвате вакцинацией менее 20% населения более эффективной представляется тактика скорейшего достижения высокого охвата среди лиц старше 60 лет (до достижения снижения заболеваемости данная тактика обеспечит значимое снижение тяжести течения заболевания и летальности) (Внеочередное совещание Европейской технической консультативной группы экспертов по иммунизации (ЕТКГЭ) 28.04.2021, Европейское бюро ВОЗ).</w:t>
      </w:r>
      <w:proofErr w:type="gramEnd"/>
    </w:p>
    <w:p w:rsidR="00BC2D8B" w:rsidRPr="00BC2D8B" w:rsidRDefault="00BC2D8B" w:rsidP="00BC2D8B">
      <w:pPr>
        <w:pStyle w:val="a3"/>
        <w:spacing w:before="0" w:beforeAutospacing="0" w:after="590" w:afterAutospacing="0" w:line="519" w:lineRule="atLeast"/>
        <w:jc w:val="both"/>
        <w:rPr>
          <w:color w:val="000000"/>
          <w:sz w:val="28"/>
          <w:szCs w:val="28"/>
        </w:rPr>
      </w:pPr>
      <w:r w:rsidRPr="00BC2D8B">
        <w:rPr>
          <w:color w:val="000000"/>
          <w:sz w:val="28"/>
          <w:szCs w:val="28"/>
        </w:rPr>
        <w:lastRenderedPageBreak/>
        <w:t>Третий этап – проведение вакцинации контингентов, имеющих более высокий риск заражения COVID-19 по сравнению с остальным населением в связи с их профессиональной деятельностью (работники торговли, общественного питания, бытового обслуживания, транспорта, учреждений культуры, спортивных учреждений и другие), работники государственных органов, обеспечивающих безопасность государства и жизнедеятельность населения.</w:t>
      </w:r>
    </w:p>
    <w:p w:rsidR="00BC2D8B" w:rsidRPr="00BC2D8B" w:rsidRDefault="00BC2D8B" w:rsidP="00BC2D8B">
      <w:pPr>
        <w:pStyle w:val="a3"/>
        <w:spacing w:before="0" w:beforeAutospacing="0" w:after="590" w:afterAutospacing="0" w:line="519" w:lineRule="atLeast"/>
        <w:jc w:val="both"/>
        <w:rPr>
          <w:color w:val="000000"/>
          <w:sz w:val="28"/>
          <w:szCs w:val="28"/>
        </w:rPr>
      </w:pPr>
      <w:r w:rsidRPr="00BC2D8B">
        <w:rPr>
          <w:color w:val="000000"/>
          <w:sz w:val="28"/>
          <w:szCs w:val="28"/>
        </w:rPr>
        <w:t>Четвертый этап – вакцинация остального населения, которое не относится к вышеперечисленным группам риска и не имеет противопоказаний к вакцинации.</w:t>
      </w:r>
    </w:p>
    <w:p w:rsidR="00857073" w:rsidRPr="00BC2D8B" w:rsidRDefault="00857073" w:rsidP="00BC2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D8B" w:rsidRPr="00BC2D8B" w:rsidRDefault="00BC2D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2D8B" w:rsidRPr="00BC2D8B" w:rsidSect="0085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C2D8B"/>
    <w:rsid w:val="00857073"/>
    <w:rsid w:val="00BC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2021-09-10T09:41:00Z</dcterms:created>
  <dcterms:modified xsi:type="dcterms:W3CDTF">2021-09-10T09:41:00Z</dcterms:modified>
</cp:coreProperties>
</file>